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</w:p>
    <w:p>
      <w:pPr>
        <w:spacing w:line="540" w:lineRule="exact"/>
        <w:jc w:val="center"/>
        <w:rPr>
          <w:sz w:val="44"/>
          <w:szCs w:val="44"/>
        </w:rPr>
      </w:pPr>
    </w:p>
    <w:p>
      <w:pPr>
        <w:spacing w:line="54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>XXX</w:t>
      </w:r>
      <w:r>
        <w:rPr>
          <w:rFonts w:hint="eastAsia"/>
          <w:sz w:val="36"/>
          <w:szCs w:val="36"/>
        </w:rPr>
        <w:t>关于申报</w:t>
      </w:r>
    </w:p>
    <w:p>
      <w:pPr>
        <w:spacing w:line="54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>
        <w:rPr>
          <w:rFonts w:hint="eastAsia"/>
          <w:sz w:val="36"/>
          <w:szCs w:val="36"/>
          <w:lang w:val="en-US" w:eastAsia="zh-CN"/>
        </w:rPr>
        <w:t>城镇职工</w:t>
      </w:r>
      <w:r>
        <w:rPr>
          <w:rFonts w:hint="eastAsia"/>
          <w:sz w:val="36"/>
          <w:szCs w:val="36"/>
        </w:rPr>
        <w:t>长期护理保险定点服务机构的申请（样本）</w:t>
      </w:r>
    </w:p>
    <w:p>
      <w:pPr>
        <w:spacing w:line="540" w:lineRule="exact"/>
        <w:rPr>
          <w:sz w:val="30"/>
          <w:szCs w:val="30"/>
        </w:rPr>
      </w:pPr>
    </w:p>
    <w:p>
      <w:pPr>
        <w:spacing w:line="540" w:lineRule="exact"/>
        <w:ind w:firstLine="600" w:firstLineChars="200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医疗保险经办机构：</w:t>
      </w:r>
    </w:p>
    <w:p>
      <w:pPr>
        <w:spacing w:line="540" w:lineRule="exact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护理服务机构简介</w:t>
      </w:r>
    </w:p>
    <w:p>
      <w:pPr>
        <w:spacing w:line="540" w:lineRule="exact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机构规模介绍、现入住人员情况及人数、服务情况，其中市本级城镇职工医保参保人员入住情况、重度失能情况及相关人数</w:t>
      </w:r>
    </w:p>
    <w:p>
      <w:pPr>
        <w:spacing w:line="540" w:lineRule="exact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服务能力说明</w:t>
      </w:r>
    </w:p>
    <w:p>
      <w:pPr>
        <w:spacing w:line="540" w:lineRule="exact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>
      <w:pPr>
        <w:spacing w:line="540" w:lineRule="exact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本单位自愿申报长期护理保险定点服务机构，并承诺如下：</w:t>
      </w:r>
    </w:p>
    <w:p>
      <w:pPr>
        <w:spacing w:line="540" w:lineRule="exact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一、遵守国家有关法律、法规和标准，建立健全完善的护理服务管理制度。</w:t>
      </w:r>
    </w:p>
    <w:p>
      <w:pPr>
        <w:spacing w:line="540" w:lineRule="exact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二、遵守物价部门规定的护理服务项目价格政策，自愿接受护理服务项目支付标准或谈判价格。对长期护理保险保障对象的服务收费价格，不得超出对其他服务对象的定价。</w:t>
      </w:r>
    </w:p>
    <w:p>
      <w:pPr>
        <w:spacing w:line="540" w:lineRule="exact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三、按照统一要求，无条件接入长期护理保险信息管理系统。</w:t>
      </w:r>
    </w:p>
    <w:p>
      <w:pPr>
        <w:spacing w:line="540" w:lineRule="exact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四、自愿接受社会保险行政部门、经办机构及相关部门监督管理。</w:t>
      </w:r>
    </w:p>
    <w:p>
      <w:pPr>
        <w:spacing w:line="540" w:lineRule="exact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五、严格执行与医保经办机构签定的《长期护理保险定点服务机构服务协议书》。</w:t>
      </w:r>
    </w:p>
    <w:p>
      <w:pPr>
        <w:spacing w:line="540" w:lineRule="exact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color w:val="000000"/>
          <w:sz w:val="30"/>
          <w:szCs w:val="30"/>
        </w:rPr>
        <w:t>六、与员工签订劳动合同，并按规定为单位全体员工参加各项社会保险，足额缴纳社会保险费。</w:t>
      </w:r>
    </w:p>
    <w:p>
      <w:pPr>
        <w:spacing w:line="54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XXX</w:t>
      </w:r>
      <w:r>
        <w:rPr>
          <w:rFonts w:hint="eastAsia"/>
          <w:sz w:val="30"/>
          <w:szCs w:val="30"/>
        </w:rPr>
        <w:t>（单位名称）（公章）</w:t>
      </w:r>
    </w:p>
    <w:p>
      <w:pPr>
        <w:spacing w:line="54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</w:t>
      </w:r>
      <w:r>
        <w:rPr>
          <w:rFonts w:hint="eastAsia"/>
          <w:sz w:val="30"/>
          <w:szCs w:val="30"/>
        </w:rPr>
        <w:t>法人签字：</w:t>
      </w:r>
    </w:p>
    <w:p>
      <w:pPr>
        <w:spacing w:line="54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A"/>
    <w:rsid w:val="000176E6"/>
    <w:rsid w:val="00063FB3"/>
    <w:rsid w:val="00075A2E"/>
    <w:rsid w:val="00121FA9"/>
    <w:rsid w:val="00131607"/>
    <w:rsid w:val="001F2B23"/>
    <w:rsid w:val="0024296E"/>
    <w:rsid w:val="00242C7D"/>
    <w:rsid w:val="002D71FA"/>
    <w:rsid w:val="002F33D1"/>
    <w:rsid w:val="003C6C2D"/>
    <w:rsid w:val="00400DDE"/>
    <w:rsid w:val="004169B4"/>
    <w:rsid w:val="004229C2"/>
    <w:rsid w:val="00470CEF"/>
    <w:rsid w:val="004B0AD2"/>
    <w:rsid w:val="004C275B"/>
    <w:rsid w:val="0050527B"/>
    <w:rsid w:val="00594E11"/>
    <w:rsid w:val="00607357"/>
    <w:rsid w:val="0062094A"/>
    <w:rsid w:val="006A2188"/>
    <w:rsid w:val="006A5AAA"/>
    <w:rsid w:val="007148B0"/>
    <w:rsid w:val="007B1252"/>
    <w:rsid w:val="00823C2D"/>
    <w:rsid w:val="008343AC"/>
    <w:rsid w:val="00924BE7"/>
    <w:rsid w:val="00937A2E"/>
    <w:rsid w:val="00953EFB"/>
    <w:rsid w:val="00976B7D"/>
    <w:rsid w:val="009E48E0"/>
    <w:rsid w:val="00A30A41"/>
    <w:rsid w:val="00A45B40"/>
    <w:rsid w:val="00A77981"/>
    <w:rsid w:val="00A811AA"/>
    <w:rsid w:val="00A837A6"/>
    <w:rsid w:val="00AD4A2B"/>
    <w:rsid w:val="00B929D4"/>
    <w:rsid w:val="00BC7DBF"/>
    <w:rsid w:val="00C27845"/>
    <w:rsid w:val="00C52D0D"/>
    <w:rsid w:val="00C65B7C"/>
    <w:rsid w:val="00C833E5"/>
    <w:rsid w:val="00CE4BDF"/>
    <w:rsid w:val="00D44AF3"/>
    <w:rsid w:val="00D66A33"/>
    <w:rsid w:val="00DE7544"/>
    <w:rsid w:val="00E236E6"/>
    <w:rsid w:val="00E2493A"/>
    <w:rsid w:val="00E47518"/>
    <w:rsid w:val="00E9650D"/>
    <w:rsid w:val="00EE4E03"/>
    <w:rsid w:val="00EE4F6A"/>
    <w:rsid w:val="00F00A9C"/>
    <w:rsid w:val="00F10B97"/>
    <w:rsid w:val="1A7771CD"/>
    <w:rsid w:val="2FC8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1</Pages>
  <Words>87</Words>
  <Characters>501</Characters>
  <Lines>0</Lines>
  <Paragraphs>0</Paragraphs>
  <TotalTime>217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2016-10-27T01:12:00Z</dcterms:created>
  <dc:creator>Lenovo</dc:creator>
  <cp:lastModifiedBy>HP</cp:lastModifiedBy>
  <dcterms:modified xsi:type="dcterms:W3CDTF">2024-11-26T08:31:28Z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